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22" w:rsidRDefault="00E82BB4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УПОТРЕБЛЕНИЯ ПАВ ПОДРОСТКАМИ.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Счастье для родителей -это здоровый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ребенок,но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 сожалению, все больше и больше подростков начинают употреблять табак, алкоголь и наркотики (все вместе это называется ПАВ – психоактивные вещества).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Причины, по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которым подросток может приобщиться к пав:</w:t>
      </w:r>
    </w:p>
    <w:p w:rsidR="00791022" w:rsidRDefault="00E82BB4">
      <w:pPr>
        <w:numPr>
          <w:ilvl w:val="0"/>
          <w:numId w:val="1"/>
        </w:numPr>
        <w:shd w:val="clear" w:color="auto" w:fill="FFFFFF"/>
        <w:spacing w:beforeAutospacing="1"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любопытство</w:t>
      </w:r>
    </w:p>
    <w:p w:rsidR="00791022" w:rsidRDefault="00E82BB4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давление группы, отсутствие навыка отказа</w:t>
      </w:r>
    </w:p>
    <w:p w:rsidR="00791022" w:rsidRDefault="00E82BB4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попытка решить семейные и личные проблемы</w:t>
      </w:r>
    </w:p>
    <w:p w:rsidR="00791022" w:rsidRDefault="00E82BB4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дружеские отношения со сверстниками</w:t>
      </w:r>
    </w:p>
    <w:p w:rsidR="00791022" w:rsidRDefault="00E82BB4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возможность привлечь внимание</w:t>
      </w:r>
    </w:p>
    <w:p w:rsidR="00791022" w:rsidRDefault="00E82BB4">
      <w:pPr>
        <w:numPr>
          <w:ilvl w:val="0"/>
          <w:numId w:val="1"/>
        </w:numPr>
        <w:shd w:val="clear" w:color="auto" w:fill="FFFFFF"/>
        <w:spacing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скука, неумение правильно и интересно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рганизовать свой досуг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Правила, которые позволят предотвратить потребление ПАВ Вашим подростком: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Общение(диалог) друг с другом. Общение – основная человеческая потребность, особенно для родителей и детей. Отсутствие общения с вами заставляет ребенка обра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щаться к другим людям, которые могли бы с ними поговорить. Но кто они и что посоветуют Вашему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ребенку?Помните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этом, старайтесь быть инициатором откровенного, открытого общения со своим ребенком. 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-Выслушивайте друг друга. Умение слушать – основа эффекти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вного общения, но делать это не так легко, как может показаться со стороны. Умение слушать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означает:Быть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внимательным к ребенку,(выслушивать его точку зрения,уделять внимание взглядам и чувствам ребенка, знать, чем именно занят ваш ребенок.) Поддерживайте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 с ребенком, демонстрируйте вашу заинтересованность в том, что он вам рассказывает.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-Ставьте себя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место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Вашего ребенка, (подростка).Подростку часто кажется, что его проблемы никто и никогда не переживал. Было бы неплохо показать, что вы осознае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те, насколько ему сложно. Можно рассказать какие-то похожие истории из вашего детства или ваших знакомых. Договоритесь, что он может обратиться к вам в любой момент, когда ему это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действительно необходимо. Главное, чтобы ребенок чувствовал, что вам всегда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интересно, что с ним происходит.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-Проводите время вместе. Очень важно, когда родители и дети вместе занимаются спортом, музыкой, рисованием или иным способом устраивают с ребенком совместный досуг или совместную деятельность. Это необязательно должно быть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держивая его увлечения, вы делаете очень важный шаг в предупреждении от употребления ПАВ.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-Дружите с его друзьями. Очень часто ребенок впервые пробует ПАВ в кругу друзей. Порой друзья оказывают огромное влияние на поступки вашего ребенка. Он может испытыва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разного рода экспериментам. Дети пробуют курить, пить. У многих в будущем это может стать привычкой. Поэтому очень важно знать друзей, с которыми общается ваш ребенок.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-Подавайте пример. Алкоголь, табак и медицинские препараты используются многими людьми.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Родительское пристрастие к алкоголю и декларируемый запрет на него для детей дает повод обвинить вас в неискренности, в «двойной морали».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Несовершенные сами, мы не можем вырастить совершенных детей!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ПРИЗНАКИ, ПО КОТОРЫМ МОЖНО ОПРЕДЕЛИТЬ, ЧТО РЕБЕНОК НАЧАЛ </w:t>
      </w:r>
      <w:r>
        <w:rPr>
          <w:rFonts w:ascii="Arial" w:eastAsia="Times New Roman" w:hAnsi="Arial" w:cs="Arial"/>
          <w:b/>
          <w:color w:val="000000"/>
          <w:u w:val="single"/>
          <w:lang w:eastAsia="ru-RU"/>
        </w:rPr>
        <w:t>УПОТРЕБЛЯТЬ НАРКОТИКИ.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-Резкие перепады в настроении ребенка: беспричинное возбуждение, апатия, смех без повода или сонливость.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-Изменение ритма сна ребенка: в течение дня он сонлив, вял, медлителен, а после вечерней прогулки выглядит бодрым и энергичным.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-Изменение аппетита поведения ребенка во время еды: может целыми днями не есть и не жаловаться на то, что голоден, а после прогулки готов проглотить целого «слона».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-Общение по телефону с использованием странных слов, понятных только говорящим.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-Потеря инт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ереса к прежним увлечениям, занятиям.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-Исчезновение денег и вещей из дома.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-Проявление ранее не свойственной грубости, лживость, изворотливость.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-Незнакомый странный запах, который порой исходит от ребенка.</w:t>
      </w:r>
    </w:p>
    <w:p w:rsidR="00791022" w:rsidRDefault="00E82BB4">
      <w:pPr>
        <w:shd w:val="clear" w:color="auto" w:fill="FFFFFF"/>
        <w:spacing w:beforeAutospacing="1" w:afterAutospacing="1" w:line="240" w:lineRule="auto"/>
        <w:ind w:left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признаков простуды: заложенность носа, 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ихание, слезотечение, чувство озноба, потливости – это могут быть первые признаки отмены наркотика (наркотическая ломка).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u w:val="single"/>
          <w:lang w:eastAsia="ru-RU"/>
        </w:rPr>
        <w:t>ЕСЛИ  РЕБЕНОК</w:t>
      </w:r>
      <w:proofErr w:type="gramEnd"/>
      <w:r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 (ПОДРОСТОК) ПОПРОБОВАЛ НАРКОТИК, ЧТО ДЕЛАТЬ!?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тем, как провести с ребенком серьезный разговор, составьте для себя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список доводов, чтобы разъяснить, почему возникла потребность в таком разговоре. Будьте готовы, что разговор вызовет у вашего ребенка раздражение. Нужно ожидать, что ребенок попробует «надавить» на ваши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чувства,но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ваша твердая позиция будет для него наилуч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шей заботой- 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оэтому объясните ему всю опасность употребления наркотиков.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асскажите, что через шприц довольно легко получить ВИЧ-инфекцию и гепатит С, который сделает его инвалидом; что под разрушительным воздействием наркотика он быстро утратит память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сможет не только работать на компьютере, но даже прочитать книгу; что наркоман не сможет иметь здоровых детей. </w:t>
      </w:r>
    </w:p>
    <w:p w:rsidR="00791022" w:rsidRDefault="00E82B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Объясните, что состояние, в котором он находится – это болезнь. Как и любая другая болезнь, наркомания подлежит лечению, а если тяжелую болез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 пустить на самотек, она может привести к смерти.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Если вы подозреваете, что ваш ребенок употребляет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наркотики,  не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тяните время – обратитесь к наркологу.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Фельдшер нарколог Г.Н. Кокшарова,</w:t>
      </w:r>
    </w:p>
    <w:p w:rsidR="00791022" w:rsidRDefault="00E82BB4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Медицинский психолог Л.В. Баданина        </w:t>
      </w:r>
    </w:p>
    <w:p w:rsidR="00791022" w:rsidRDefault="00791022">
      <w:pPr>
        <w:shd w:val="clear" w:color="auto" w:fill="FFFFFF"/>
        <w:spacing w:beforeAutospacing="1" w:afterAutospacing="1" w:line="408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7910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7609"/>
    <w:multiLevelType w:val="multilevel"/>
    <w:tmpl w:val="339A2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B76E33"/>
    <w:multiLevelType w:val="multilevel"/>
    <w:tmpl w:val="F5A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2"/>
    <w:rsid w:val="00791022"/>
    <w:rsid w:val="00E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02450-B7BF-4BD5-BA42-CEF5264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</dc:creator>
  <dc:description/>
  <cp:lastModifiedBy>Учетная запись Майкрософт</cp:lastModifiedBy>
  <cp:revision>2</cp:revision>
  <dcterms:created xsi:type="dcterms:W3CDTF">2024-06-24T13:19:00Z</dcterms:created>
  <dcterms:modified xsi:type="dcterms:W3CDTF">2024-06-24T13:19:00Z</dcterms:modified>
  <dc:language>ru-RU</dc:language>
</cp:coreProperties>
</file>